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38" w:rsidRPr="00B93A38" w:rsidRDefault="00B93A38" w:rsidP="00B93A38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B93A38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Порядок уведомления работодателя о фактах совершения коррупционных правонарушений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Приложение № 1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к </w:t>
      </w:r>
      <w:hyperlink r:id="rId6" w:anchor="vv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приказу Федерального архивного агентства</w:t>
        </w:r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br/>
          <w:t>от 10 декабря 2009 г. № 61-к</w:t>
        </w:r>
      </w:hyperlink>
    </w:p>
    <w:p w:rsidR="00B93A38" w:rsidRPr="00B93A38" w:rsidRDefault="00B93A38" w:rsidP="00B93A38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Порядок уведомления представителя нанимателя (работодателя)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о фактах обращения в целях склонения государственного служащего 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к совершению коррупционных правонарушений</w:t>
      </w:r>
    </w:p>
    <w:p w:rsidR="00B93A38" w:rsidRPr="00B93A38" w:rsidRDefault="00B93A38" w:rsidP="00B93A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Уведомление представителя нанимателя (работодателя) обо всех случаях обращения к государственному служащему каких-либо лиц в целях склонения его к совершению коррупционных правонарушений (далее – Уведомление) заполняется и передается государственным служащим в Отдел кадровой работы в Управлении организации и обеспечения деятельности федеральных архивов Росархива в произвольной форме или в соответствии с </w:t>
      </w:r>
      <w:hyperlink r:id="rId7" w:anchor="pril2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приложением № 2</w:t>
        </w:r>
      </w:hyperlink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к настоящему приказу незамедлительно, когда государственному служащему стало известно о</w:t>
      </w:r>
      <w:proofErr w:type="gramEnd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фактах склонения его к совершению коррупционного правонарушения или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характера.</w:t>
      </w:r>
      <w:proofErr w:type="gramEnd"/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 нахождении государственного служащего не при исполнении служебных обязанностей и вне пределов места работы о факте склонения его к совершению коррупционного правонарушения и других изложенных выше фактах коррупционной направленности он обязан уведомить по любым доступным средствам связи представителя нанимателя (работодателя) или Отдел кадровой работы в Управлении организации и обеспечения деятельности федеральных архивов Росархива, а по прибытии к месту службы оформить</w:t>
      </w:r>
      <w:proofErr w:type="gramEnd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соответствующее уведомление в письменной форме.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Уведомлению прилагаются все имеющиеся материалы, подтверждающие обстоятельства обращения в целях склонения государственного служащего к совершению коррупционных правонарушений, а также изложенные выше факты коррупционной направленности.</w:t>
      </w:r>
    </w:p>
    <w:p w:rsidR="00B93A38" w:rsidRPr="00B93A38" w:rsidRDefault="00B93A38" w:rsidP="00B93A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Государственный служащий может уведомить о фактах склонения его к совершению коррупционного правонарушения или совершения другими государственными или муниципальными служащими коррупционных правонарушений, непредставления сведений либо представление заведомо недостоверных или неполных сведений о доходах, об имуществе и обязательствах имущественного характера органы прокуратуры и другие государственные органы, о чем обязан сообщить, в том числе с указанием содержания уведомления, представителю нанимателя (работодателя) или Отдел</w:t>
      </w:r>
      <w:proofErr w:type="gramEnd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кадровой работы в Управлении организации и обеспечения деятельности федеральных архивов Росархива для регистрации и последующего реагирования в установленном порядке.</w:t>
      </w:r>
    </w:p>
    <w:p w:rsidR="00B93A38" w:rsidRPr="00B93A38" w:rsidRDefault="00B93A38" w:rsidP="00B93A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Отдел кадровой работы в Управлении организации и обеспечения деятельности федеральных архивов Росархива производит регистрацию Уведомления в </w:t>
      </w:r>
      <w:hyperlink r:id="rId8" w:anchor="pril3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журнале регистрации (приложение № 3)</w:t>
        </w:r>
      </w:hyperlink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B93A38" w:rsidRPr="00B93A38" w:rsidRDefault="00B93A38" w:rsidP="00B93A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После регистрации Уведомления в журнале регистрации оно передается на рассмотрение руководителю Росархива с целью последующей организации проверки содержащихся в нем сведений.</w:t>
      </w:r>
    </w:p>
    <w:p w:rsidR="00B93A38" w:rsidRPr="00B93A38" w:rsidRDefault="00B93A38" w:rsidP="00B93A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Государственный служащий, уклонившийся от Уведомления представителя нанимателя (работодателя) о ставших известных ему фактах коррупционных правонарушений или скрывший их, подлежит привлечению к ответственности в соответствии с законодательством Российской Федерации.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B93A38" w:rsidRPr="00B93A38" w:rsidRDefault="00B93A38" w:rsidP="00B93A38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pict>
          <v:rect id="_x0000_i1025" style="width:0;height:.75pt" o:hralign="center" o:hrstd="t" o:hrnoshade="t" o:hr="t" fillcolor="#ccc" stroked="f"/>
        </w:pic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0" w:name="pril2"/>
      <w:bookmarkEnd w:id="0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Приложение № 2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hyperlink r:id="rId9" w:anchor="vv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к приказу Федерального архивного агентства</w:t>
        </w:r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br/>
          <w:t>от 10 декабря 2009 г. № 61-к</w:t>
        </w:r>
      </w:hyperlink>
    </w:p>
    <w:p w:rsidR="00B93A38" w:rsidRPr="00B93A38" w:rsidRDefault="00B93A38" w:rsidP="00B93A38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 представителя нанимателя (работодателя)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о фактах обращения в целях склонения государственного служащего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к совершению коррупционных правонарушений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Руководителю Росархива                             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__________________________________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(Ф.И.О.)                                     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от 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(Ф.И.О. государственного служащего,        </w:t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  <w:t>должность, структурное подразделение)    </w:t>
      </w:r>
    </w:p>
    <w:p w:rsidR="00B93A38" w:rsidRPr="00B93A38" w:rsidRDefault="00B93A38" w:rsidP="00B93A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Уведомляю о факте обращения в целях склонения меня к коррупционному правонарушению (далее – склонение к правонарушению) со стороны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(указывается Ф.И.О., должность, все известные сведения о физическом</w:t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  <w:t>(юридическом) лице, склоняющем к правонарушению)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____________________________________________________________________________.</w:t>
      </w:r>
    </w:p>
    <w:p w:rsidR="00B93A38" w:rsidRPr="00B93A38" w:rsidRDefault="00B93A38" w:rsidP="00B93A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Склонение к правонарушению производилось в целях осуществления мною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(указывается сущность предполагаемого правонарушения)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____________________________________________________________________________.</w:t>
      </w:r>
    </w:p>
    <w:p w:rsidR="00B93A38" w:rsidRPr="00B93A38" w:rsidRDefault="00B93A38" w:rsidP="00B93A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Склонение к правонарушению осуществлялось посредством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(способ склонения: подкуп, угроза, обман и т.д.)</w:t>
      </w:r>
    </w:p>
    <w:p w:rsidR="00B93A38" w:rsidRPr="00B93A38" w:rsidRDefault="00B93A38" w:rsidP="00B93A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Склонение к правонарушению произошло в _____ ч. ___ мин., «___» __________ 20__ г.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в ________________________________________________.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                                                      (город, адрес)</w:t>
      </w:r>
    </w:p>
    <w:p w:rsidR="00B93A38" w:rsidRPr="00B93A38" w:rsidRDefault="00B93A38" w:rsidP="00B93A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Склонение к правонарушению производилось</w:t>
      </w:r>
    </w:p>
    <w:p w:rsidR="00B93A38" w:rsidRPr="00B93A38" w:rsidRDefault="00B93A38" w:rsidP="00B93A38">
      <w:pPr>
        <w:spacing w:before="100" w:beforeAutospacing="1" w:after="100" w:afterAutospacing="1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(обстоятельства склонения: телефонный разговор, личная встреча, почта и др.)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_____________________________      _________________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B93A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            (дата заполнения уведомления)                              (подпись)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B93A38" w:rsidRPr="00B93A38" w:rsidRDefault="00B93A38" w:rsidP="00B93A38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pict>
          <v:rect id="_x0000_i1026" style="width:0;height:.75pt" o:hralign="center" o:hrstd="t" o:hrnoshade="t" o:hr="t" fillcolor="#ccc" stroked="f"/>
        </w:pic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1" w:name="pril3"/>
      <w:bookmarkEnd w:id="1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Приложение № 3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hyperlink r:id="rId10" w:anchor="vv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к приказу Федерального архивного агентства</w:t>
        </w:r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br/>
          <w:t>от 10 декабря 2009 г. № 61-к</w:t>
        </w:r>
      </w:hyperlink>
    </w:p>
    <w:p w:rsidR="00B93A38" w:rsidRPr="00B93A38" w:rsidRDefault="00B93A38" w:rsidP="00B93A38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Журнал регистрации уведомлений представителя нанимателя (работодателя) 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о фактах обращения в целях склонения государственного служащего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к совершению коррупционных правонарушений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8B8989"/>
          <w:left w:val="outset" w:sz="6" w:space="0" w:color="8B8989"/>
          <w:bottom w:val="outset" w:sz="6" w:space="0" w:color="8B8989"/>
          <w:right w:val="outset" w:sz="6" w:space="0" w:color="8B8989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6"/>
        <w:gridCol w:w="1522"/>
        <w:gridCol w:w="1945"/>
        <w:gridCol w:w="1402"/>
        <w:gridCol w:w="1555"/>
        <w:gridCol w:w="1226"/>
        <w:gridCol w:w="1379"/>
      </w:tblGrid>
      <w:tr w:rsidR="00B93A38" w:rsidRPr="00B93A38" w:rsidTr="00B93A38">
        <w:trPr>
          <w:tblCellSpacing w:w="0" w:type="dxa"/>
        </w:trPr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Дата регистрации уведомления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Присвоенный регистрационный номер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Ф.И.О. </w:t>
            </w: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подавшего</w:t>
            </w:r>
            <w:proofErr w:type="gramEnd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уведомление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Подпись </w:t>
            </w:r>
            <w:proofErr w:type="gramStart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подавшего</w:t>
            </w:r>
            <w:proofErr w:type="gramEnd"/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уведомление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Ф.И.О. </w:t>
            </w: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  <w:t>регистратора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Подпись регистратора</w:t>
            </w:r>
          </w:p>
        </w:tc>
      </w:tr>
      <w:tr w:rsidR="00B93A38" w:rsidRPr="00B93A38" w:rsidTr="00B93A38">
        <w:trPr>
          <w:tblCellSpacing w:w="0" w:type="dxa"/>
        </w:trPr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B93A38" w:rsidRPr="00B93A38" w:rsidTr="00B93A38">
        <w:trPr>
          <w:tblCellSpacing w:w="0" w:type="dxa"/>
        </w:trPr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8B8989"/>
              <w:left w:val="outset" w:sz="6" w:space="0" w:color="8B8989"/>
              <w:bottom w:val="outset" w:sz="6" w:space="0" w:color="8B8989"/>
              <w:right w:val="outset" w:sz="6" w:space="0" w:color="8B8989"/>
            </w:tcBorders>
            <w:vAlign w:val="center"/>
            <w:hideMark/>
          </w:tcPr>
          <w:p w:rsidR="00B93A38" w:rsidRPr="00B93A38" w:rsidRDefault="00B93A38" w:rsidP="00B93A3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93A3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B93A38" w:rsidRPr="00B93A38" w:rsidRDefault="00B93A38" w:rsidP="00B93A38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pict>
          <v:rect id="_x0000_i1027" style="width:0;height:.75pt" o:hralign="center" o:hrstd="t" o:hrnoshade="t" o:hr="t" fillcolor="#ccc" stroked="f"/>
        </w:pic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2" w:name="pril4"/>
      <w:bookmarkEnd w:id="2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Приложение № 4</w:t>
      </w: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hyperlink r:id="rId11" w:anchor="vv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к приказу Федерального архивного агентства</w:t>
        </w:r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br/>
          <w:t>от 10 декабря 2009 г. № 61-к</w:t>
        </w:r>
      </w:hyperlink>
    </w:p>
    <w:p w:rsidR="00B93A38" w:rsidRPr="00B93A38" w:rsidRDefault="00B93A38" w:rsidP="00B93A38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Перечень сведений, содержащихся в уведомлении представителя нанимателя (работодателя) 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о фактах обращения в целях склонения государственного служащего </w:t>
      </w:r>
      <w:r w:rsidRPr="00B93A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br/>
        <w:t>к совершению коррупционных правонарушений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Фамилия, имя, отчество государственного служащего, подающего Уведомление, его должность, структурное подразделение Росархива.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Все известные сведения о физическом (юридическом) лице, склоняющем к правонарушению (фамилия, имя, отчество, должность и т.д.).</w:t>
      </w:r>
      <w:proofErr w:type="gramEnd"/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Сущность предполагаемого правонарушения (злоупотребление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</w:t>
      </w:r>
      <w:proofErr w:type="gramEnd"/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физическими лицами и т.д.).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Способ склонения к правонарушению (подкуп, угроза, обещание, обман, насилие и т.д.).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Время, дата склонения к правонарушению.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Место склонения к правонарушению.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Обстоятельства склонения к правонарушению (телефонный разговор, личная встреча, почтовое отправление и т.д.).</w:t>
      </w:r>
    </w:p>
    <w:p w:rsidR="00B93A38" w:rsidRPr="00B93A38" w:rsidRDefault="00B93A38" w:rsidP="00B93A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Дата заполнения Уведомления.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---</w:t>
      </w:r>
    </w:p>
    <w:p w:rsidR="00B93A38" w:rsidRPr="00B93A38" w:rsidRDefault="00B93A38" w:rsidP="00B93A3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93A38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Полная версия этого текста находится на странице</w:t>
      </w:r>
      <w:hyperlink r:id="rId12" w:history="1">
        <w:r w:rsidRPr="00B93A38">
          <w:rPr>
            <w:rFonts w:ascii="Verdana" w:eastAsia="Times New Roman" w:hAnsi="Verdana" w:cs="Times New Roman"/>
            <w:color w:val="0069A9"/>
            <w:sz w:val="16"/>
            <w:szCs w:val="16"/>
            <w:u w:val="single"/>
            <w:lang w:eastAsia="ru-RU"/>
          </w:rPr>
          <w:t>http://archives.ru/documents/prik61k_09.shtml</w:t>
        </w:r>
      </w:hyperlink>
    </w:p>
    <w:p w:rsidR="0093465B" w:rsidRDefault="0093465B">
      <w:bookmarkStart w:id="3" w:name="_GoBack"/>
      <w:bookmarkEnd w:id="3"/>
    </w:p>
    <w:sectPr w:rsidR="00934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950F2"/>
    <w:multiLevelType w:val="multilevel"/>
    <w:tmpl w:val="26E20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8223C"/>
    <w:multiLevelType w:val="multilevel"/>
    <w:tmpl w:val="1452E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D7C7B"/>
    <w:multiLevelType w:val="multilevel"/>
    <w:tmpl w:val="7EE81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B9"/>
    <w:rsid w:val="001C55B9"/>
    <w:rsid w:val="0093465B"/>
    <w:rsid w:val="00B9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s.ru/documents/prik61k_09.s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rchives.ru/documents/prik61k_09.shtml" TargetMode="External"/><Relationship Id="rId12" Type="http://schemas.openxmlformats.org/officeDocument/2006/relationships/hyperlink" Target="http://archives.ru/documents/prik61k_09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chives.ru/documents/prik61k_09.shtml" TargetMode="External"/><Relationship Id="rId11" Type="http://schemas.openxmlformats.org/officeDocument/2006/relationships/hyperlink" Target="http://archives.ru/documents/prik61k_09.s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rchives.ru/documents/prik61k_09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chives.ru/documents/prik61k_09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2015-09-13T19:25:00Z</dcterms:created>
  <dcterms:modified xsi:type="dcterms:W3CDTF">2015-09-13T19:25:00Z</dcterms:modified>
</cp:coreProperties>
</file>